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10" w:rsidRPr="00693923" w:rsidRDefault="00BD2F10" w:rsidP="008E735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BD2F10" w:rsidRPr="00693923" w:rsidRDefault="00BD2F10" w:rsidP="008E735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BD2F10" w:rsidRPr="00693923" w:rsidRDefault="00BD2F10" w:rsidP="008E735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BD2F10" w:rsidRPr="00693923" w:rsidRDefault="00BD2F10" w:rsidP="008E735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BD2F10" w:rsidRPr="00693923" w:rsidRDefault="00BD2F10" w:rsidP="008E735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BD2F10" w:rsidRPr="00693923" w:rsidRDefault="00BD2F10" w:rsidP="008E735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BD2F10" w:rsidRPr="00693923" w:rsidRDefault="00BD2F10" w:rsidP="008E735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BD2F10" w:rsidRPr="00693923" w:rsidRDefault="0000172E" w:rsidP="008E7354">
      <w:pPr>
        <w:spacing w:line="560" w:lineRule="exact"/>
        <w:jc w:val="center"/>
        <w:rPr>
          <w:rFonts w:cs="仿宋"/>
          <w:szCs w:val="32"/>
        </w:rPr>
      </w:pPr>
      <w:r w:rsidRPr="00693923">
        <w:rPr>
          <w:rFonts w:cs="仿宋" w:hint="eastAsia"/>
          <w:szCs w:val="32"/>
        </w:rPr>
        <w:t>寻财发〔</w:t>
      </w:r>
      <w:r w:rsidRPr="00693923">
        <w:rPr>
          <w:rFonts w:cs="仿宋" w:hint="eastAsia"/>
          <w:szCs w:val="32"/>
        </w:rPr>
        <w:t>202</w:t>
      </w:r>
      <w:r w:rsidRPr="00693923">
        <w:rPr>
          <w:rFonts w:cs="仿宋" w:hint="eastAsia"/>
          <w:szCs w:val="32"/>
        </w:rPr>
        <w:t>1</w:t>
      </w:r>
      <w:r w:rsidRPr="00693923">
        <w:rPr>
          <w:rFonts w:cs="仿宋" w:hint="eastAsia"/>
          <w:szCs w:val="32"/>
        </w:rPr>
        <w:t>〕</w:t>
      </w:r>
      <w:r w:rsidR="008E7354" w:rsidRPr="00693923">
        <w:rPr>
          <w:rFonts w:cs="仿宋" w:hint="eastAsia"/>
          <w:szCs w:val="32"/>
        </w:rPr>
        <w:t>23</w:t>
      </w:r>
      <w:r w:rsidRPr="00693923">
        <w:rPr>
          <w:rFonts w:cs="仿宋" w:hint="eastAsia"/>
          <w:szCs w:val="32"/>
        </w:rPr>
        <w:t>号</w:t>
      </w:r>
    </w:p>
    <w:p w:rsidR="00BD2F10" w:rsidRPr="00693923" w:rsidRDefault="00BD2F10">
      <w:pPr>
        <w:spacing w:line="560" w:lineRule="exact"/>
        <w:rPr>
          <w:rFonts w:eastAsia="方正小标宋简体" w:hint="eastAsia"/>
          <w:sz w:val="44"/>
          <w:szCs w:val="44"/>
        </w:rPr>
      </w:pPr>
    </w:p>
    <w:p w:rsidR="008E7354" w:rsidRPr="00693923" w:rsidRDefault="008E7354">
      <w:pPr>
        <w:spacing w:line="560" w:lineRule="exact"/>
        <w:rPr>
          <w:rFonts w:eastAsia="方正小标宋简体"/>
          <w:sz w:val="44"/>
          <w:szCs w:val="44"/>
        </w:rPr>
      </w:pPr>
    </w:p>
    <w:p w:rsidR="00BD2F10" w:rsidRPr="00693923" w:rsidRDefault="0000172E">
      <w:pPr>
        <w:spacing w:line="560" w:lineRule="exact"/>
        <w:jc w:val="center"/>
        <w:rPr>
          <w:rFonts w:eastAsia="方正小标宋简体" w:cs="仿宋"/>
          <w:sz w:val="44"/>
          <w:szCs w:val="44"/>
        </w:rPr>
      </w:pPr>
      <w:r w:rsidRPr="00693923">
        <w:rPr>
          <w:rFonts w:eastAsia="方正小标宋简体" w:cs="仿宋" w:hint="eastAsia"/>
          <w:sz w:val="44"/>
          <w:szCs w:val="44"/>
        </w:rPr>
        <w:t>行政处罚决定书</w:t>
      </w:r>
    </w:p>
    <w:p w:rsidR="00FE6877" w:rsidRPr="00693923" w:rsidRDefault="00FE6877">
      <w:pPr>
        <w:spacing w:line="580" w:lineRule="exact"/>
        <w:rPr>
          <w:szCs w:val="32"/>
        </w:rPr>
      </w:pPr>
    </w:p>
    <w:p w:rsidR="00BD2F10" w:rsidRPr="00693923" w:rsidRDefault="0000172E" w:rsidP="00693923">
      <w:pPr>
        <w:spacing w:line="540" w:lineRule="exact"/>
        <w:ind w:firstLineChars="200" w:firstLine="624"/>
        <w:rPr>
          <w:rFonts w:cs="仿宋" w:hint="eastAsia"/>
          <w:spacing w:val="-4"/>
          <w:szCs w:val="32"/>
        </w:rPr>
      </w:pPr>
      <w:r w:rsidRPr="00693923">
        <w:rPr>
          <w:rFonts w:cs="仿宋" w:hint="eastAsia"/>
          <w:spacing w:val="-4"/>
          <w:szCs w:val="32"/>
        </w:rPr>
        <w:t>当事人：</w:t>
      </w:r>
      <w:r w:rsidRPr="00693923">
        <w:rPr>
          <w:rFonts w:cs="仿宋" w:hint="eastAsia"/>
          <w:spacing w:val="-4"/>
          <w:szCs w:val="32"/>
        </w:rPr>
        <w:t>贵州黔交公路桥梁有限公司</w:t>
      </w:r>
    </w:p>
    <w:p w:rsidR="00BD2F10" w:rsidRPr="00693923" w:rsidRDefault="0000172E" w:rsidP="00693923">
      <w:pPr>
        <w:spacing w:line="540" w:lineRule="exact"/>
        <w:ind w:firstLineChars="200" w:firstLine="624"/>
        <w:rPr>
          <w:rFonts w:cs="仿宋" w:hint="eastAsia"/>
          <w:spacing w:val="-4"/>
          <w:szCs w:val="32"/>
        </w:rPr>
      </w:pPr>
      <w:r w:rsidRPr="00693923">
        <w:rPr>
          <w:rFonts w:cs="仿宋" w:hint="eastAsia"/>
          <w:spacing w:val="-4"/>
          <w:szCs w:val="32"/>
        </w:rPr>
        <w:t>地</w:t>
      </w:r>
      <w:r w:rsidRPr="00693923">
        <w:rPr>
          <w:rFonts w:cs="仿宋" w:hint="eastAsia"/>
          <w:spacing w:val="-4"/>
          <w:szCs w:val="32"/>
        </w:rPr>
        <w:t xml:space="preserve">  </w:t>
      </w:r>
      <w:r w:rsidRPr="00693923">
        <w:rPr>
          <w:rFonts w:cs="仿宋" w:hint="eastAsia"/>
          <w:spacing w:val="-4"/>
          <w:szCs w:val="32"/>
        </w:rPr>
        <w:t>址：</w:t>
      </w:r>
      <w:r w:rsidRPr="00693923">
        <w:rPr>
          <w:rFonts w:cs="仿宋" w:hint="eastAsia"/>
          <w:spacing w:val="-4"/>
          <w:szCs w:val="32"/>
        </w:rPr>
        <w:t>贵州省都匀经济开发区匀都国际</w:t>
      </w:r>
      <w:r w:rsidRPr="00693923">
        <w:rPr>
          <w:rFonts w:cs="仿宋" w:hint="eastAsia"/>
          <w:spacing w:val="-4"/>
          <w:szCs w:val="32"/>
        </w:rPr>
        <w:t>A</w:t>
      </w:r>
      <w:r w:rsidRPr="00693923">
        <w:rPr>
          <w:rFonts w:cs="仿宋" w:hint="eastAsia"/>
          <w:spacing w:val="-4"/>
          <w:szCs w:val="32"/>
        </w:rPr>
        <w:t>栋</w:t>
      </w:r>
      <w:r w:rsidRPr="00693923">
        <w:rPr>
          <w:rFonts w:cs="仿宋" w:hint="eastAsia"/>
          <w:spacing w:val="-4"/>
          <w:szCs w:val="32"/>
        </w:rPr>
        <w:t>20</w:t>
      </w:r>
      <w:r w:rsidRPr="00693923">
        <w:rPr>
          <w:rFonts w:cs="仿宋" w:hint="eastAsia"/>
          <w:spacing w:val="-4"/>
          <w:szCs w:val="32"/>
        </w:rPr>
        <w:t>层</w:t>
      </w:r>
    </w:p>
    <w:p w:rsidR="00BD2F10" w:rsidRPr="00693923" w:rsidRDefault="0000172E" w:rsidP="00693923">
      <w:pPr>
        <w:spacing w:line="540" w:lineRule="exact"/>
        <w:ind w:firstLineChars="200" w:firstLine="624"/>
        <w:rPr>
          <w:rFonts w:hint="eastAsia"/>
          <w:szCs w:val="32"/>
        </w:rPr>
      </w:pPr>
      <w:r w:rsidRPr="00693923">
        <w:rPr>
          <w:rFonts w:cs="仿宋" w:hint="eastAsia"/>
          <w:spacing w:val="-4"/>
          <w:szCs w:val="32"/>
        </w:rPr>
        <w:t>我局对你公司在寻乌县</w:t>
      </w:r>
      <w:r w:rsidRPr="00693923">
        <w:rPr>
          <w:rFonts w:cs="仿宋" w:hint="eastAsia"/>
          <w:spacing w:val="-4"/>
          <w:szCs w:val="32"/>
        </w:rPr>
        <w:t>交警大队城区交通设施整改设备</w:t>
      </w:r>
      <w:r w:rsidRPr="00693923">
        <w:rPr>
          <w:rFonts w:cs="仿宋" w:hint="eastAsia"/>
          <w:spacing w:val="-4"/>
          <w:szCs w:val="32"/>
        </w:rPr>
        <w:t>采购项目（项目编号</w:t>
      </w:r>
      <w:r w:rsidRPr="00693923">
        <w:rPr>
          <w:rFonts w:cs="仿宋" w:hint="eastAsia"/>
          <w:spacing w:val="-4"/>
          <w:szCs w:val="32"/>
        </w:rPr>
        <w:t>JDGR202</w:t>
      </w:r>
      <w:r w:rsidRPr="00693923">
        <w:rPr>
          <w:rFonts w:cs="仿宋" w:hint="eastAsia"/>
          <w:spacing w:val="-4"/>
          <w:szCs w:val="32"/>
        </w:rPr>
        <w:t>1</w:t>
      </w:r>
      <w:r w:rsidRPr="00693923">
        <w:rPr>
          <w:rFonts w:cs="仿宋" w:hint="eastAsia"/>
          <w:spacing w:val="-4"/>
          <w:szCs w:val="32"/>
        </w:rPr>
        <w:t>－</w:t>
      </w:r>
      <w:r w:rsidRPr="00693923">
        <w:rPr>
          <w:rFonts w:cs="仿宋" w:hint="eastAsia"/>
          <w:spacing w:val="-4"/>
          <w:szCs w:val="32"/>
        </w:rPr>
        <w:t>XW</w:t>
      </w:r>
      <w:r w:rsidRPr="00693923">
        <w:rPr>
          <w:rFonts w:cs="仿宋" w:hint="eastAsia"/>
          <w:spacing w:val="-4"/>
          <w:szCs w:val="32"/>
        </w:rPr>
        <w:t>－</w:t>
      </w:r>
      <w:r w:rsidRPr="00693923">
        <w:rPr>
          <w:rFonts w:cs="仿宋" w:hint="eastAsia"/>
          <w:spacing w:val="-4"/>
          <w:szCs w:val="32"/>
        </w:rPr>
        <w:t>X</w:t>
      </w:r>
      <w:r w:rsidRPr="00693923">
        <w:rPr>
          <w:rFonts w:cs="仿宋" w:hint="eastAsia"/>
          <w:spacing w:val="-4"/>
          <w:szCs w:val="32"/>
        </w:rPr>
        <w:t>00</w:t>
      </w:r>
      <w:r w:rsidRPr="00693923">
        <w:rPr>
          <w:rFonts w:cs="仿宋" w:hint="eastAsia"/>
          <w:spacing w:val="-4"/>
          <w:szCs w:val="32"/>
        </w:rPr>
        <w:t>3-1</w:t>
      </w:r>
      <w:r w:rsidRPr="00693923">
        <w:rPr>
          <w:rFonts w:cs="仿宋" w:hint="eastAsia"/>
          <w:spacing w:val="-4"/>
          <w:szCs w:val="32"/>
        </w:rPr>
        <w:t>）中存在违法行为</w:t>
      </w:r>
      <w:r w:rsidRPr="00693923">
        <w:rPr>
          <w:rFonts w:cs="仿宋" w:hint="eastAsia"/>
          <w:szCs w:val="32"/>
        </w:rPr>
        <w:t>，</w:t>
      </w:r>
      <w:r w:rsidRPr="00693923">
        <w:rPr>
          <w:rFonts w:hint="eastAsia"/>
          <w:szCs w:val="32"/>
        </w:rPr>
        <w:t>现依法作出行政处</w:t>
      </w:r>
      <w:r w:rsidRPr="00693923">
        <w:rPr>
          <w:rFonts w:hint="eastAsia"/>
          <w:szCs w:val="32"/>
        </w:rPr>
        <w:t>罚</w:t>
      </w:r>
      <w:r w:rsidRPr="00693923">
        <w:rPr>
          <w:rFonts w:hint="eastAsia"/>
          <w:szCs w:val="32"/>
        </w:rPr>
        <w:t>决定如下</w:t>
      </w:r>
      <w:r w:rsidRPr="00693923">
        <w:rPr>
          <w:rFonts w:hint="eastAsia"/>
          <w:szCs w:val="32"/>
        </w:rPr>
        <w:t>：</w:t>
      </w:r>
    </w:p>
    <w:p w:rsidR="00BD2F10" w:rsidRPr="00693923" w:rsidRDefault="0000172E" w:rsidP="00693923">
      <w:pPr>
        <w:spacing w:line="540" w:lineRule="exact"/>
        <w:ind w:firstLineChars="200" w:firstLine="640"/>
        <w:rPr>
          <w:rFonts w:eastAsia="黑体" w:hint="eastAsia"/>
          <w:szCs w:val="32"/>
        </w:rPr>
      </w:pPr>
      <w:r w:rsidRPr="00693923">
        <w:rPr>
          <w:rFonts w:eastAsia="黑体" w:hint="eastAsia"/>
          <w:szCs w:val="32"/>
        </w:rPr>
        <w:t>一、违法事实</w:t>
      </w:r>
    </w:p>
    <w:p w:rsidR="00BD2F10" w:rsidRPr="00693923" w:rsidRDefault="0000172E" w:rsidP="00693923">
      <w:pPr>
        <w:spacing w:line="540" w:lineRule="exact"/>
        <w:ind w:firstLineChars="200" w:firstLine="624"/>
        <w:rPr>
          <w:rFonts w:cs="仿宋" w:hint="eastAsia"/>
          <w:spacing w:val="-4"/>
          <w:szCs w:val="32"/>
        </w:rPr>
      </w:pPr>
      <w:r w:rsidRPr="00693923">
        <w:rPr>
          <w:rFonts w:cs="仿宋" w:hint="eastAsia"/>
          <w:spacing w:val="-4"/>
          <w:szCs w:val="32"/>
        </w:rPr>
        <w:t>你公司于</w:t>
      </w:r>
      <w:r w:rsidRPr="00693923">
        <w:rPr>
          <w:rFonts w:cs="仿宋" w:hint="eastAsia"/>
          <w:spacing w:val="-4"/>
          <w:szCs w:val="32"/>
        </w:rPr>
        <w:t>202</w:t>
      </w:r>
      <w:r w:rsidRPr="00693923">
        <w:rPr>
          <w:rFonts w:cs="仿宋" w:hint="eastAsia"/>
          <w:spacing w:val="-4"/>
          <w:szCs w:val="32"/>
        </w:rPr>
        <w:t>1</w:t>
      </w:r>
      <w:r w:rsidRPr="00693923">
        <w:rPr>
          <w:rFonts w:cs="仿宋" w:hint="eastAsia"/>
          <w:spacing w:val="-4"/>
          <w:szCs w:val="32"/>
        </w:rPr>
        <w:t>年</w:t>
      </w:r>
      <w:r w:rsidRPr="00693923">
        <w:rPr>
          <w:rFonts w:cs="仿宋" w:hint="eastAsia"/>
          <w:spacing w:val="-4"/>
          <w:szCs w:val="32"/>
        </w:rPr>
        <w:t>4</w:t>
      </w:r>
      <w:r w:rsidRPr="00693923">
        <w:rPr>
          <w:rFonts w:cs="仿宋" w:hint="eastAsia"/>
          <w:spacing w:val="-4"/>
          <w:szCs w:val="32"/>
        </w:rPr>
        <w:t>月</w:t>
      </w:r>
      <w:r w:rsidRPr="00693923">
        <w:rPr>
          <w:rFonts w:cs="仿宋" w:hint="eastAsia"/>
          <w:spacing w:val="-4"/>
          <w:szCs w:val="32"/>
        </w:rPr>
        <w:t>19</w:t>
      </w:r>
      <w:r w:rsidRPr="00693923">
        <w:rPr>
          <w:rFonts w:cs="仿宋" w:hint="eastAsia"/>
          <w:spacing w:val="-4"/>
          <w:szCs w:val="32"/>
        </w:rPr>
        <w:t>日参加了由九鼎赣饶中介服务咨询有限公司组织的“寻乌县</w:t>
      </w:r>
      <w:r w:rsidRPr="00693923">
        <w:rPr>
          <w:rFonts w:cs="仿宋" w:hint="eastAsia"/>
          <w:spacing w:val="-4"/>
          <w:szCs w:val="32"/>
        </w:rPr>
        <w:t>交警大队城区交通设施整改设备</w:t>
      </w:r>
      <w:r w:rsidRPr="00693923">
        <w:rPr>
          <w:rFonts w:cs="仿宋" w:hint="eastAsia"/>
          <w:spacing w:val="-4"/>
          <w:szCs w:val="32"/>
        </w:rPr>
        <w:t>采购项目（项目编号</w:t>
      </w:r>
      <w:r w:rsidRPr="00693923">
        <w:rPr>
          <w:rFonts w:cs="仿宋" w:hint="eastAsia"/>
          <w:spacing w:val="-4"/>
          <w:szCs w:val="32"/>
        </w:rPr>
        <w:t>JDGR202</w:t>
      </w:r>
      <w:r w:rsidRPr="00693923">
        <w:rPr>
          <w:rFonts w:cs="仿宋" w:hint="eastAsia"/>
          <w:spacing w:val="-4"/>
          <w:szCs w:val="32"/>
        </w:rPr>
        <w:t>1</w:t>
      </w:r>
      <w:r w:rsidRPr="00693923">
        <w:rPr>
          <w:rFonts w:cs="仿宋" w:hint="eastAsia"/>
          <w:spacing w:val="-4"/>
          <w:szCs w:val="32"/>
        </w:rPr>
        <w:t>－</w:t>
      </w:r>
      <w:r w:rsidRPr="00693923">
        <w:rPr>
          <w:rFonts w:cs="仿宋" w:hint="eastAsia"/>
          <w:spacing w:val="-4"/>
          <w:szCs w:val="32"/>
        </w:rPr>
        <w:t>XW</w:t>
      </w:r>
      <w:r w:rsidRPr="00693923">
        <w:rPr>
          <w:rFonts w:cs="仿宋" w:hint="eastAsia"/>
          <w:spacing w:val="-4"/>
          <w:szCs w:val="32"/>
        </w:rPr>
        <w:t>－</w:t>
      </w:r>
      <w:r w:rsidRPr="00693923">
        <w:rPr>
          <w:rFonts w:cs="仿宋" w:hint="eastAsia"/>
          <w:spacing w:val="-4"/>
          <w:szCs w:val="32"/>
        </w:rPr>
        <w:t>X</w:t>
      </w:r>
      <w:r w:rsidRPr="00693923">
        <w:rPr>
          <w:rFonts w:cs="仿宋" w:hint="eastAsia"/>
          <w:spacing w:val="-4"/>
          <w:szCs w:val="32"/>
        </w:rPr>
        <w:t>00</w:t>
      </w:r>
      <w:r w:rsidRPr="00693923">
        <w:rPr>
          <w:rFonts w:cs="仿宋" w:hint="eastAsia"/>
          <w:spacing w:val="-4"/>
          <w:szCs w:val="32"/>
        </w:rPr>
        <w:t>3-1</w:t>
      </w:r>
      <w:r w:rsidRPr="00693923">
        <w:rPr>
          <w:rFonts w:cs="仿宋" w:hint="eastAsia"/>
          <w:spacing w:val="-4"/>
          <w:szCs w:val="32"/>
        </w:rPr>
        <w:t>）”政府采购活动，依据该项目评审小组的评审结果，取得预中标候选人资格。</w:t>
      </w:r>
      <w:r w:rsidRPr="00693923">
        <w:rPr>
          <w:rFonts w:cs="仿宋" w:hint="eastAsia"/>
          <w:spacing w:val="-4"/>
          <w:szCs w:val="32"/>
        </w:rPr>
        <w:t>202</w:t>
      </w:r>
      <w:r w:rsidRPr="00693923">
        <w:rPr>
          <w:rFonts w:cs="仿宋" w:hint="eastAsia"/>
          <w:spacing w:val="-4"/>
          <w:szCs w:val="32"/>
        </w:rPr>
        <w:t>1</w:t>
      </w:r>
      <w:r w:rsidRPr="00693923">
        <w:rPr>
          <w:rFonts w:cs="仿宋" w:hint="eastAsia"/>
          <w:spacing w:val="-4"/>
          <w:szCs w:val="32"/>
        </w:rPr>
        <w:t>年</w:t>
      </w:r>
      <w:r w:rsidRPr="00693923">
        <w:rPr>
          <w:rFonts w:cs="仿宋" w:hint="eastAsia"/>
          <w:spacing w:val="-4"/>
          <w:szCs w:val="32"/>
        </w:rPr>
        <w:t>4</w:t>
      </w:r>
      <w:r w:rsidRPr="00693923">
        <w:rPr>
          <w:rFonts w:cs="仿宋" w:hint="eastAsia"/>
          <w:spacing w:val="-4"/>
          <w:szCs w:val="32"/>
        </w:rPr>
        <w:t>月</w:t>
      </w:r>
      <w:r w:rsidRPr="00693923">
        <w:rPr>
          <w:rFonts w:cs="仿宋" w:hint="eastAsia"/>
          <w:spacing w:val="-4"/>
          <w:szCs w:val="32"/>
        </w:rPr>
        <w:t>25</w:t>
      </w:r>
      <w:r w:rsidRPr="00693923">
        <w:rPr>
          <w:rFonts w:cs="仿宋" w:hint="eastAsia"/>
          <w:spacing w:val="-4"/>
          <w:szCs w:val="32"/>
        </w:rPr>
        <w:t>日</w:t>
      </w:r>
      <w:r w:rsidRPr="00693923">
        <w:rPr>
          <w:rFonts w:cs="仿宋" w:hint="eastAsia"/>
          <w:spacing w:val="-4"/>
          <w:szCs w:val="32"/>
        </w:rPr>
        <w:t>,</w:t>
      </w:r>
      <w:r w:rsidRPr="00693923">
        <w:rPr>
          <w:rFonts w:cs="仿宋" w:hint="eastAsia"/>
          <w:spacing w:val="-4"/>
          <w:szCs w:val="32"/>
        </w:rPr>
        <w:t>你公司以“</w:t>
      </w:r>
      <w:r w:rsidRPr="00693923">
        <w:rPr>
          <w:rFonts w:hint="eastAsia"/>
          <w:szCs w:val="32"/>
        </w:rPr>
        <w:t>因厂家软件开发人员离职，导致无法按期供货</w:t>
      </w:r>
      <w:r w:rsidRPr="00693923">
        <w:rPr>
          <w:rFonts w:cs="仿宋" w:hint="eastAsia"/>
          <w:spacing w:val="-4"/>
          <w:szCs w:val="32"/>
        </w:rPr>
        <w:t>”</w:t>
      </w:r>
      <w:r w:rsidRPr="00693923">
        <w:rPr>
          <w:rFonts w:cs="仿宋" w:hint="eastAsia"/>
          <w:spacing w:val="-4"/>
          <w:szCs w:val="32"/>
        </w:rPr>
        <w:lastRenderedPageBreak/>
        <w:t>为由，向采购代理机构、采购单位、采购办提出放弃该项目预中标候选人资格的申请</w:t>
      </w:r>
      <w:r w:rsidRPr="00693923">
        <w:rPr>
          <w:rFonts w:cs="仿宋" w:hint="eastAsia"/>
          <w:spacing w:val="-4"/>
          <w:szCs w:val="32"/>
        </w:rPr>
        <w:t>，</w:t>
      </w:r>
      <w:r w:rsidRPr="00693923">
        <w:rPr>
          <w:rFonts w:cs="仿宋" w:hint="eastAsia"/>
          <w:spacing w:val="-4"/>
          <w:szCs w:val="32"/>
        </w:rPr>
        <w:t>该行为违反了《中华人民共和国政府采购法》第四十六条“中标、成交供应商放弃中标、成交项目的，应当依法承担法律责任”的规定。</w:t>
      </w:r>
    </w:p>
    <w:p w:rsidR="00BD2F10" w:rsidRPr="00693923" w:rsidRDefault="0000172E" w:rsidP="00693923">
      <w:pPr>
        <w:numPr>
          <w:ilvl w:val="0"/>
          <w:numId w:val="1"/>
        </w:numPr>
        <w:spacing w:line="540" w:lineRule="exact"/>
        <w:ind w:firstLineChars="200" w:firstLine="640"/>
        <w:rPr>
          <w:rFonts w:eastAsia="黑体" w:hint="eastAsia"/>
          <w:szCs w:val="32"/>
        </w:rPr>
      </w:pPr>
      <w:r w:rsidRPr="00693923">
        <w:rPr>
          <w:rFonts w:eastAsia="黑体" w:hint="eastAsia"/>
          <w:szCs w:val="32"/>
        </w:rPr>
        <w:t>处罚决定和处罚依据</w:t>
      </w:r>
    </w:p>
    <w:p w:rsidR="00BD2F10" w:rsidRPr="00693923" w:rsidRDefault="0000172E" w:rsidP="00693923">
      <w:pPr>
        <w:spacing w:line="540" w:lineRule="exact"/>
        <w:ind w:firstLineChars="200" w:firstLine="624"/>
        <w:rPr>
          <w:rFonts w:cs="仿宋" w:hint="eastAsia"/>
          <w:spacing w:val="-4"/>
          <w:szCs w:val="32"/>
        </w:rPr>
      </w:pPr>
      <w:r w:rsidRPr="00693923">
        <w:rPr>
          <w:rFonts w:cs="仿宋" w:hint="eastAsia"/>
          <w:spacing w:val="-4"/>
          <w:szCs w:val="32"/>
        </w:rPr>
        <w:t>依照《中华人民共和国政府采购法实施条例》第七十二条第一款第（二）项</w:t>
      </w:r>
      <w:r w:rsidRPr="00693923">
        <w:rPr>
          <w:rFonts w:cs="仿宋" w:hint="eastAsia"/>
          <w:spacing w:val="-4"/>
          <w:szCs w:val="32"/>
        </w:rPr>
        <w:t>、</w:t>
      </w:r>
      <w:r w:rsidRPr="00693923">
        <w:rPr>
          <w:rFonts w:hint="eastAsia"/>
          <w:szCs w:val="32"/>
        </w:rPr>
        <w:t>财政部</w:t>
      </w:r>
      <w:r w:rsidRPr="00693923">
        <w:rPr>
          <w:rFonts w:hint="eastAsia"/>
          <w:szCs w:val="32"/>
        </w:rPr>
        <w:t>第</w:t>
      </w:r>
      <w:r w:rsidRPr="00693923">
        <w:rPr>
          <w:rFonts w:hint="eastAsia"/>
          <w:szCs w:val="32"/>
        </w:rPr>
        <w:t>74</w:t>
      </w:r>
      <w:r w:rsidRPr="00693923">
        <w:rPr>
          <w:rFonts w:hint="eastAsia"/>
          <w:szCs w:val="32"/>
        </w:rPr>
        <w:t>号令，第二十条第二款第（三）项</w:t>
      </w:r>
      <w:r w:rsidRPr="00693923">
        <w:rPr>
          <w:rFonts w:hint="eastAsia"/>
          <w:szCs w:val="32"/>
        </w:rPr>
        <w:t>及招标文件中</w:t>
      </w:r>
      <w:r w:rsidRPr="00693923">
        <w:rPr>
          <w:rFonts w:hint="eastAsia"/>
          <w:szCs w:val="32"/>
        </w:rPr>
        <w:t>12.3.3</w:t>
      </w:r>
      <w:r w:rsidRPr="00693923">
        <w:rPr>
          <w:rFonts w:hint="eastAsia"/>
          <w:szCs w:val="32"/>
        </w:rPr>
        <w:t>中成交候选供应商</w:t>
      </w:r>
      <w:r w:rsidRPr="00693923">
        <w:rPr>
          <w:rFonts w:hint="eastAsia"/>
          <w:szCs w:val="32"/>
        </w:rPr>
        <w:t>在公示期内无正当理由放弃成交的，投标保证金不予退还</w:t>
      </w:r>
      <w:r w:rsidRPr="00693923">
        <w:rPr>
          <w:rFonts w:cs="仿宋" w:hint="eastAsia"/>
          <w:spacing w:val="-4"/>
          <w:szCs w:val="32"/>
        </w:rPr>
        <w:t>之规定。我局对你公司作如下处罚：</w:t>
      </w:r>
      <w:bookmarkStart w:id="0" w:name="_GoBack"/>
      <w:bookmarkEnd w:id="0"/>
    </w:p>
    <w:p w:rsidR="00BD2F10" w:rsidRPr="00693923" w:rsidRDefault="0000172E" w:rsidP="00693923">
      <w:pPr>
        <w:spacing w:line="540" w:lineRule="exact"/>
        <w:ind w:firstLineChars="200" w:firstLine="624"/>
        <w:rPr>
          <w:rFonts w:cs="仿宋" w:hint="eastAsia"/>
          <w:spacing w:val="-4"/>
          <w:szCs w:val="32"/>
        </w:rPr>
      </w:pPr>
      <w:r w:rsidRPr="00693923">
        <w:rPr>
          <w:rFonts w:cs="仿宋" w:hint="eastAsia"/>
          <w:spacing w:val="-4"/>
          <w:szCs w:val="32"/>
        </w:rPr>
        <w:t xml:space="preserve">1. </w:t>
      </w:r>
      <w:r w:rsidRPr="00693923">
        <w:rPr>
          <w:rFonts w:cs="仿宋" w:hint="eastAsia"/>
          <w:spacing w:val="-4"/>
          <w:szCs w:val="32"/>
        </w:rPr>
        <w:t>不予退还该项目投标保证金</w:t>
      </w:r>
      <w:r w:rsidRPr="00693923">
        <w:rPr>
          <w:rFonts w:cs="仿宋" w:hint="eastAsia"/>
          <w:spacing w:val="-4"/>
          <w:szCs w:val="32"/>
        </w:rPr>
        <w:t>17000</w:t>
      </w:r>
      <w:r w:rsidRPr="00693923">
        <w:rPr>
          <w:rFonts w:cs="仿宋" w:hint="eastAsia"/>
          <w:spacing w:val="-4"/>
          <w:szCs w:val="32"/>
        </w:rPr>
        <w:t>元，</w:t>
      </w:r>
      <w:r w:rsidRPr="00693923">
        <w:rPr>
          <w:rFonts w:cs="仿宋" w:hint="eastAsia"/>
          <w:spacing w:val="-4"/>
          <w:szCs w:val="32"/>
        </w:rPr>
        <w:t>上缴本级国库。</w:t>
      </w:r>
    </w:p>
    <w:p w:rsidR="00BD2F10" w:rsidRPr="00693923" w:rsidRDefault="0000172E" w:rsidP="00693923">
      <w:pPr>
        <w:spacing w:line="540" w:lineRule="exact"/>
        <w:ind w:firstLineChars="200" w:firstLine="624"/>
        <w:rPr>
          <w:rFonts w:cs="仿宋" w:hint="eastAsia"/>
          <w:spacing w:val="-4"/>
          <w:szCs w:val="32"/>
        </w:rPr>
      </w:pPr>
      <w:r w:rsidRPr="00693923">
        <w:rPr>
          <w:rFonts w:cs="仿宋" w:hint="eastAsia"/>
          <w:spacing w:val="-4"/>
          <w:szCs w:val="32"/>
        </w:rPr>
        <w:t xml:space="preserve">2. </w:t>
      </w:r>
      <w:r w:rsidRPr="00693923">
        <w:rPr>
          <w:rFonts w:cs="仿宋" w:hint="eastAsia"/>
          <w:spacing w:val="-4"/>
          <w:szCs w:val="32"/>
        </w:rPr>
        <w:t>不得参加对该项目重新开展的采购活动。</w:t>
      </w:r>
    </w:p>
    <w:p w:rsidR="00BD2F10" w:rsidRPr="00693923" w:rsidRDefault="0000172E" w:rsidP="00693923">
      <w:pPr>
        <w:widowControl/>
        <w:spacing w:line="540" w:lineRule="exact"/>
        <w:ind w:firstLineChars="200" w:firstLine="640"/>
        <w:jc w:val="left"/>
        <w:rPr>
          <w:rFonts w:eastAsia="黑体" w:hint="eastAsia"/>
          <w:szCs w:val="32"/>
        </w:rPr>
      </w:pPr>
      <w:r w:rsidRPr="00693923">
        <w:rPr>
          <w:rFonts w:eastAsia="黑体" w:hint="eastAsia"/>
          <w:szCs w:val="32"/>
        </w:rPr>
        <w:t>三</w:t>
      </w:r>
      <w:r w:rsidRPr="00693923">
        <w:rPr>
          <w:rFonts w:eastAsia="黑体" w:hint="eastAsia"/>
          <w:szCs w:val="32"/>
        </w:rPr>
        <w:t>、权利告知</w:t>
      </w:r>
    </w:p>
    <w:p w:rsidR="00BD2F10" w:rsidRPr="00693923" w:rsidRDefault="0000172E" w:rsidP="00693923">
      <w:pPr>
        <w:spacing w:line="540" w:lineRule="exact"/>
        <w:ind w:firstLineChars="200" w:firstLine="640"/>
        <w:rPr>
          <w:rFonts w:cs="宋体" w:hint="eastAsia"/>
          <w:szCs w:val="32"/>
        </w:rPr>
      </w:pPr>
      <w:r w:rsidRPr="00693923">
        <w:rPr>
          <w:rFonts w:hint="eastAsia"/>
          <w:szCs w:val="32"/>
        </w:rPr>
        <w:t>当事人如不服本处罚决定，可以在接到本决定书之日起六十日内向</w:t>
      </w:r>
      <w:r w:rsidRPr="00693923">
        <w:rPr>
          <w:rFonts w:hint="eastAsia"/>
          <w:szCs w:val="32"/>
        </w:rPr>
        <w:t>寻乌县人民政府</w:t>
      </w:r>
      <w:r w:rsidRPr="00693923">
        <w:rPr>
          <w:rFonts w:hint="eastAsia"/>
          <w:szCs w:val="32"/>
        </w:rPr>
        <w:t>申请行政复议；或者在接到本决定书之日起六个月内直接向人民法院提起</w:t>
      </w:r>
      <w:r w:rsidRPr="00693923">
        <w:rPr>
          <w:rFonts w:hint="eastAsia"/>
          <w:szCs w:val="32"/>
        </w:rPr>
        <w:t>行政</w:t>
      </w:r>
      <w:r w:rsidRPr="00693923">
        <w:rPr>
          <w:rFonts w:hint="eastAsia"/>
          <w:szCs w:val="32"/>
        </w:rPr>
        <w:t>诉讼。行政复议和行政诉讼期间</w:t>
      </w:r>
      <w:r w:rsidRPr="00693923">
        <w:rPr>
          <w:rFonts w:hint="eastAsia"/>
          <w:szCs w:val="32"/>
        </w:rPr>
        <w:t>,</w:t>
      </w:r>
      <w:r w:rsidRPr="00693923">
        <w:rPr>
          <w:rFonts w:hint="eastAsia"/>
          <w:szCs w:val="32"/>
        </w:rPr>
        <w:t>行政处罚不停止执行。</w:t>
      </w:r>
    </w:p>
    <w:p w:rsidR="00BD2F10" w:rsidRPr="00693923" w:rsidRDefault="00BD2F10" w:rsidP="00693923">
      <w:pPr>
        <w:spacing w:line="460" w:lineRule="exact"/>
        <w:ind w:firstLineChars="1800" w:firstLine="5760"/>
        <w:rPr>
          <w:rFonts w:cs="宋体"/>
          <w:szCs w:val="32"/>
        </w:rPr>
      </w:pPr>
    </w:p>
    <w:p w:rsidR="00BD2F10" w:rsidRPr="00693923" w:rsidRDefault="00BD2F10" w:rsidP="00693923">
      <w:pPr>
        <w:spacing w:line="460" w:lineRule="exact"/>
        <w:rPr>
          <w:rFonts w:cs="宋体"/>
          <w:szCs w:val="32"/>
        </w:rPr>
      </w:pPr>
    </w:p>
    <w:p w:rsidR="00BD2F10" w:rsidRPr="00693923" w:rsidRDefault="0000172E" w:rsidP="00693923">
      <w:pPr>
        <w:spacing w:line="560" w:lineRule="exact"/>
        <w:ind w:firstLineChars="1700" w:firstLine="5440"/>
        <w:rPr>
          <w:szCs w:val="32"/>
        </w:rPr>
      </w:pPr>
      <w:r w:rsidRPr="00693923">
        <w:rPr>
          <w:rFonts w:cs="宋体" w:hint="eastAsia"/>
          <w:szCs w:val="32"/>
        </w:rPr>
        <w:t>寻乌县财政局</w:t>
      </w:r>
    </w:p>
    <w:p w:rsidR="00BD2F10" w:rsidRPr="00693923" w:rsidRDefault="0000172E" w:rsidP="00693923">
      <w:pPr>
        <w:wordWrap w:val="0"/>
        <w:spacing w:line="560" w:lineRule="exact"/>
        <w:ind w:firstLineChars="1550" w:firstLine="4960"/>
        <w:jc w:val="right"/>
        <w:rPr>
          <w:rFonts w:hint="eastAsia"/>
          <w:szCs w:val="32"/>
        </w:rPr>
      </w:pPr>
      <w:r w:rsidRPr="00693923">
        <w:rPr>
          <w:rFonts w:hint="eastAsia"/>
          <w:szCs w:val="32"/>
        </w:rPr>
        <w:t>20</w:t>
      </w:r>
      <w:r w:rsidRPr="00693923">
        <w:rPr>
          <w:rFonts w:hint="eastAsia"/>
          <w:szCs w:val="32"/>
        </w:rPr>
        <w:t>21</w:t>
      </w:r>
      <w:r w:rsidRPr="00693923">
        <w:rPr>
          <w:rFonts w:hint="eastAsia"/>
          <w:szCs w:val="32"/>
        </w:rPr>
        <w:t>年</w:t>
      </w:r>
      <w:r w:rsidRPr="00693923">
        <w:rPr>
          <w:rFonts w:hint="eastAsia"/>
          <w:szCs w:val="32"/>
        </w:rPr>
        <w:t>5</w:t>
      </w:r>
      <w:r w:rsidRPr="00693923">
        <w:rPr>
          <w:rFonts w:hint="eastAsia"/>
          <w:szCs w:val="32"/>
        </w:rPr>
        <w:t>月</w:t>
      </w:r>
      <w:r w:rsidR="008E7354" w:rsidRPr="00693923">
        <w:rPr>
          <w:rFonts w:hint="eastAsia"/>
          <w:szCs w:val="32"/>
        </w:rPr>
        <w:t>8</w:t>
      </w:r>
      <w:r w:rsidRPr="00693923">
        <w:rPr>
          <w:rFonts w:hint="eastAsia"/>
          <w:szCs w:val="32"/>
        </w:rPr>
        <w:t>日</w:t>
      </w:r>
      <w:r w:rsidR="00693923" w:rsidRPr="00693923">
        <w:rPr>
          <w:rFonts w:hint="eastAsia"/>
          <w:szCs w:val="32"/>
        </w:rPr>
        <w:t xml:space="preserve">       </w:t>
      </w:r>
      <w:r w:rsidR="00484E3A" w:rsidRPr="00693923">
        <w:rPr>
          <w:rFonts w:hint="eastAsia"/>
          <w:szCs w:val="32"/>
        </w:rPr>
        <w:t xml:space="preserve"> </w:t>
      </w:r>
    </w:p>
    <w:p w:rsidR="00484E3A" w:rsidRPr="00693923" w:rsidRDefault="00484E3A" w:rsidP="00693923">
      <w:pPr>
        <w:spacing w:line="400" w:lineRule="exact"/>
        <w:rPr>
          <w:rFonts w:hint="eastAsia"/>
          <w:szCs w:val="32"/>
        </w:rPr>
      </w:pPr>
    </w:p>
    <w:p w:rsidR="00693923" w:rsidRPr="00693923" w:rsidRDefault="00693923" w:rsidP="00693923">
      <w:pPr>
        <w:spacing w:line="400" w:lineRule="exact"/>
        <w:rPr>
          <w:rFonts w:hint="eastAsia"/>
          <w:szCs w:val="32"/>
        </w:rPr>
      </w:pPr>
    </w:p>
    <w:tbl>
      <w:tblPr>
        <w:tblStyle w:val="a5"/>
        <w:tblW w:w="9126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563"/>
        <w:gridCol w:w="4563"/>
      </w:tblGrid>
      <w:tr w:rsidR="00484E3A" w:rsidRPr="00693923" w:rsidTr="00484E3A">
        <w:trPr>
          <w:trHeight w:val="604"/>
          <w:jc w:val="center"/>
        </w:trPr>
        <w:tc>
          <w:tcPr>
            <w:tcW w:w="4563" w:type="dxa"/>
          </w:tcPr>
          <w:p w:rsidR="00484E3A" w:rsidRPr="00693923" w:rsidRDefault="00484E3A" w:rsidP="00484E3A">
            <w:pPr>
              <w:spacing w:line="560" w:lineRule="exact"/>
              <w:ind w:firstLineChars="50" w:firstLine="140"/>
              <w:rPr>
                <w:rFonts w:cs="宋体" w:hint="eastAsia"/>
                <w:sz w:val="28"/>
                <w:szCs w:val="28"/>
              </w:rPr>
            </w:pPr>
            <w:r w:rsidRPr="00693923">
              <w:rPr>
                <w:rFonts w:cs="宋体" w:hint="eastAsia"/>
                <w:sz w:val="28"/>
                <w:szCs w:val="28"/>
              </w:rPr>
              <w:t>寻乌县财政局办公室</w:t>
            </w:r>
          </w:p>
        </w:tc>
        <w:tc>
          <w:tcPr>
            <w:tcW w:w="4563" w:type="dxa"/>
          </w:tcPr>
          <w:p w:rsidR="00484E3A" w:rsidRPr="00693923" w:rsidRDefault="00484E3A" w:rsidP="00484E3A">
            <w:pPr>
              <w:spacing w:line="560" w:lineRule="exact"/>
              <w:ind w:firstLineChars="500" w:firstLine="1400"/>
              <w:rPr>
                <w:sz w:val="28"/>
                <w:szCs w:val="28"/>
              </w:rPr>
            </w:pPr>
            <w:r w:rsidRPr="00693923">
              <w:rPr>
                <w:rFonts w:hint="eastAsia"/>
                <w:sz w:val="28"/>
                <w:szCs w:val="28"/>
              </w:rPr>
              <w:t>2021</w:t>
            </w:r>
            <w:r w:rsidRPr="00693923">
              <w:rPr>
                <w:rFonts w:hint="eastAsia"/>
                <w:sz w:val="28"/>
                <w:szCs w:val="28"/>
              </w:rPr>
              <w:t>年</w:t>
            </w:r>
            <w:r w:rsidRPr="00693923">
              <w:rPr>
                <w:rFonts w:hint="eastAsia"/>
                <w:sz w:val="28"/>
                <w:szCs w:val="28"/>
              </w:rPr>
              <w:t>5</w:t>
            </w:r>
            <w:r w:rsidRPr="00693923">
              <w:rPr>
                <w:rFonts w:hint="eastAsia"/>
                <w:sz w:val="28"/>
                <w:szCs w:val="28"/>
              </w:rPr>
              <w:t>月</w:t>
            </w:r>
            <w:r w:rsidRPr="00693923">
              <w:rPr>
                <w:rFonts w:hint="eastAsia"/>
                <w:sz w:val="28"/>
                <w:szCs w:val="28"/>
              </w:rPr>
              <w:t>8</w:t>
            </w:r>
            <w:r w:rsidRPr="00693923">
              <w:rPr>
                <w:rFonts w:hint="eastAsia"/>
                <w:sz w:val="28"/>
                <w:szCs w:val="28"/>
              </w:rPr>
              <w:t>日印发</w:t>
            </w:r>
          </w:p>
        </w:tc>
      </w:tr>
    </w:tbl>
    <w:p w:rsidR="00484E3A" w:rsidRPr="00693923" w:rsidRDefault="00484E3A" w:rsidP="00484E3A">
      <w:pPr>
        <w:spacing w:line="20" w:lineRule="exact"/>
        <w:rPr>
          <w:szCs w:val="32"/>
        </w:rPr>
      </w:pPr>
    </w:p>
    <w:sectPr w:rsidR="00484E3A" w:rsidRPr="00693923" w:rsidSect="00484E3A">
      <w:pgSz w:w="11906" w:h="16838"/>
      <w:pgMar w:top="2155" w:right="1531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8C4A"/>
    <w:multiLevelType w:val="singleLevel"/>
    <w:tmpl w:val="5AC48C4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46741EB"/>
    <w:rsid w:val="0000172E"/>
    <w:rsid w:val="00484E3A"/>
    <w:rsid w:val="00693923"/>
    <w:rsid w:val="008E7354"/>
    <w:rsid w:val="00BD2F10"/>
    <w:rsid w:val="00FE6877"/>
    <w:rsid w:val="02576546"/>
    <w:rsid w:val="04517376"/>
    <w:rsid w:val="0AEE4E22"/>
    <w:rsid w:val="0B2E7F8C"/>
    <w:rsid w:val="0D6B1FB7"/>
    <w:rsid w:val="1240469E"/>
    <w:rsid w:val="12BF3104"/>
    <w:rsid w:val="14531448"/>
    <w:rsid w:val="1EAA1BD3"/>
    <w:rsid w:val="1FD71D9A"/>
    <w:rsid w:val="23C51E20"/>
    <w:rsid w:val="25B20CF2"/>
    <w:rsid w:val="28C53760"/>
    <w:rsid w:val="29837A32"/>
    <w:rsid w:val="2C622214"/>
    <w:rsid w:val="346741EB"/>
    <w:rsid w:val="3B992373"/>
    <w:rsid w:val="3C285BC9"/>
    <w:rsid w:val="3E143229"/>
    <w:rsid w:val="40F935C3"/>
    <w:rsid w:val="415E480D"/>
    <w:rsid w:val="4C4107F6"/>
    <w:rsid w:val="4D990556"/>
    <w:rsid w:val="50EE7735"/>
    <w:rsid w:val="51974550"/>
    <w:rsid w:val="5C664931"/>
    <w:rsid w:val="6B172041"/>
    <w:rsid w:val="6B175B8E"/>
    <w:rsid w:val="78D04DA1"/>
    <w:rsid w:val="7A9817A3"/>
    <w:rsid w:val="7FAE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F10"/>
    <w:pPr>
      <w:widowControl w:val="0"/>
      <w:jc w:val="both"/>
    </w:pPr>
    <w:rPr>
      <w:rFonts w:ascii="宋体" w:eastAsia="仿宋_GB2312" w:hAnsi="宋体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2F10"/>
    <w:rPr>
      <w:sz w:val="24"/>
    </w:rPr>
  </w:style>
  <w:style w:type="paragraph" w:styleId="a4">
    <w:name w:val="Date"/>
    <w:basedOn w:val="a"/>
    <w:next w:val="a"/>
    <w:link w:val="Char"/>
    <w:rsid w:val="00484E3A"/>
    <w:pPr>
      <w:ind w:leftChars="2500" w:left="100"/>
    </w:pPr>
  </w:style>
  <w:style w:type="character" w:customStyle="1" w:styleId="Char">
    <w:name w:val="日期 Char"/>
    <w:basedOn w:val="a0"/>
    <w:link w:val="a4"/>
    <w:rsid w:val="00484E3A"/>
    <w:rPr>
      <w:rFonts w:ascii="宋体" w:eastAsia="仿宋_GB2312" w:hAnsi="宋体" w:cstheme="minorBidi"/>
      <w:kern w:val="2"/>
      <w:sz w:val="32"/>
      <w:szCs w:val="24"/>
    </w:rPr>
  </w:style>
  <w:style w:type="table" w:styleId="a5">
    <w:name w:val="Table Grid"/>
    <w:basedOn w:val="a1"/>
    <w:rsid w:val="0048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rsid w:val="00FE6877"/>
    <w:rPr>
      <w:sz w:val="18"/>
      <w:szCs w:val="18"/>
    </w:rPr>
  </w:style>
  <w:style w:type="character" w:customStyle="1" w:styleId="Char0">
    <w:name w:val="批注框文本 Char"/>
    <w:basedOn w:val="a0"/>
    <w:link w:val="a6"/>
    <w:rsid w:val="00FE6877"/>
    <w:rPr>
      <w:rFonts w:ascii="宋体" w:eastAsia="仿宋_GB2312" w:hAnsi="宋体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17679399215</dc:creator>
  <cp:lastModifiedBy>Administrator</cp:lastModifiedBy>
  <cp:revision>5</cp:revision>
  <cp:lastPrinted>2021-05-08T01:25:00Z</cp:lastPrinted>
  <dcterms:created xsi:type="dcterms:W3CDTF">2018-04-04T08:14:00Z</dcterms:created>
  <dcterms:modified xsi:type="dcterms:W3CDTF">2021-05-08T01:25:00Z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420A3C0618294307BAFAADBEE2DCFFC3</vt:lpwstr>
  </property>
</Properties>
</file>